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3F" w:rsidRPr="000D7A11" w:rsidRDefault="00F44B3F" w:rsidP="00F44B3F">
      <w:pPr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D7A11">
        <w:rPr>
          <w:rFonts w:ascii="Times New Roman" w:hAnsi="Times New Roman" w:cs="Times New Roman"/>
          <w:b/>
          <w:bCs/>
          <w:sz w:val="52"/>
          <w:szCs w:val="52"/>
        </w:rPr>
        <w:t xml:space="preserve">АРБИТРАЖНОЕ СОГЛАШЕНИЕ </w:t>
      </w:r>
    </w:p>
    <w:p w:rsidR="00F44B3F" w:rsidRPr="00F44B3F" w:rsidRDefault="00F44B3F" w:rsidP="00F44B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4B3F">
        <w:rPr>
          <w:rFonts w:ascii="Times New Roman" w:hAnsi="Times New Roman" w:cs="Times New Roman"/>
          <w:sz w:val="24"/>
          <w:szCs w:val="24"/>
        </w:rPr>
        <w:t>о рассмотрении конкретного спора в отделении Международного коммерческого арбитражного суда при Торгово-Промышленной палате РФ в городе Краснодаре</w:t>
      </w:r>
    </w:p>
    <w:p w:rsidR="00F44B3F" w:rsidRPr="00947F69" w:rsidRDefault="00F44B3F" w:rsidP="00F44B3F">
      <w:pPr>
        <w:spacing w:after="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F44B3F" w:rsidRDefault="00F44B3F" w:rsidP="00F44B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56B">
        <w:rPr>
          <w:rFonts w:ascii="Times New Roman" w:hAnsi="Times New Roman" w:cs="Times New Roman"/>
          <w:bCs/>
          <w:sz w:val="24"/>
          <w:szCs w:val="24"/>
        </w:rPr>
        <w:t>«___» __________ 20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Pr="00A2356B">
        <w:rPr>
          <w:rFonts w:ascii="Times New Roman" w:hAnsi="Times New Roman" w:cs="Times New Roman"/>
          <w:bCs/>
          <w:sz w:val="24"/>
          <w:szCs w:val="24"/>
        </w:rPr>
        <w:t>г.</w:t>
      </w:r>
      <w:r w:rsidRPr="00A2356B">
        <w:rPr>
          <w:rFonts w:ascii="Times New Roman" w:hAnsi="Times New Roman" w:cs="Times New Roman"/>
          <w:bCs/>
          <w:sz w:val="24"/>
          <w:szCs w:val="24"/>
        </w:rPr>
        <w:tab/>
      </w:r>
      <w:r w:rsidRPr="00A2356B">
        <w:rPr>
          <w:rFonts w:ascii="Times New Roman" w:hAnsi="Times New Roman" w:cs="Times New Roman"/>
          <w:bCs/>
          <w:sz w:val="24"/>
          <w:szCs w:val="24"/>
        </w:rPr>
        <w:tab/>
      </w:r>
      <w:r w:rsidRPr="00A2356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2356B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</w:t>
      </w:r>
    </w:p>
    <w:p w:rsidR="00F44B3F" w:rsidRDefault="00F44B3F" w:rsidP="00F44B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4B3F" w:rsidRPr="00A2356B" w:rsidRDefault="00F44B3F" w:rsidP="00F44B3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356B">
        <w:rPr>
          <w:rFonts w:ascii="Times New Roman" w:hAnsi="Times New Roman" w:cs="Times New Roman"/>
          <w:bCs/>
          <w:sz w:val="24"/>
          <w:szCs w:val="24"/>
        </w:rPr>
        <w:t xml:space="preserve"> «________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A2356B">
        <w:rPr>
          <w:rFonts w:ascii="Times New Roman" w:hAnsi="Times New Roman" w:cs="Times New Roman"/>
          <w:bCs/>
          <w:sz w:val="24"/>
          <w:szCs w:val="24"/>
        </w:rPr>
        <w:t>___», в лице ________________, 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Pr="00A2356B">
        <w:rPr>
          <w:rFonts w:ascii="Times New Roman" w:hAnsi="Times New Roman" w:cs="Times New Roman"/>
          <w:bCs/>
          <w:sz w:val="24"/>
          <w:szCs w:val="24"/>
        </w:rPr>
        <w:t xml:space="preserve"> на основании ________________________, в дальнейшем – Сторона 1, с одной стороны, и «                        », в лице ________________, 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Pr="00A2356B">
        <w:rPr>
          <w:rFonts w:ascii="Times New Roman" w:hAnsi="Times New Roman" w:cs="Times New Roman"/>
          <w:bCs/>
          <w:sz w:val="24"/>
          <w:szCs w:val="24"/>
        </w:rPr>
        <w:t xml:space="preserve"> на основании ____________________, далее – Сторона 2, с другой стороны, а вместе именуемые Стороны, пришли к обоюдному соглашению о нижеследующем:</w:t>
      </w:r>
    </w:p>
    <w:p w:rsidR="00F44B3F" w:rsidRPr="00A2356B" w:rsidRDefault="00F44B3F" w:rsidP="00F44B3F">
      <w:pPr>
        <w:jc w:val="both"/>
        <w:rPr>
          <w:rFonts w:ascii="Times New Roman" w:hAnsi="Times New Roman" w:cs="Times New Roman"/>
          <w:sz w:val="24"/>
          <w:szCs w:val="24"/>
        </w:rPr>
      </w:pPr>
      <w:r w:rsidRPr="00A2356B">
        <w:rPr>
          <w:rFonts w:ascii="Times New Roman" w:hAnsi="Times New Roman" w:cs="Times New Roman"/>
          <w:bCs/>
          <w:sz w:val="24"/>
          <w:szCs w:val="24"/>
        </w:rPr>
        <w:t> </w:t>
      </w:r>
    </w:p>
    <w:p w:rsidR="00F44B3F" w:rsidRDefault="00F44B3F" w:rsidP="00F44B3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4C2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56B">
        <w:rPr>
          <w:rFonts w:ascii="Times New Roman" w:hAnsi="Times New Roman" w:cs="Times New Roman"/>
          <w:bCs/>
          <w:sz w:val="24"/>
          <w:szCs w:val="24"/>
        </w:rPr>
        <w:t xml:space="preserve">Все споры, разногласия и требования, возникающие из отношений сторон в соответствии с договором____________________________, заключенным между Стороной 1 и Стороной 2 «____» ___________ 20____года или в связи с ним, подлежат рассмотрению в Отделении Международного коммерческого </w:t>
      </w:r>
      <w:r w:rsidRPr="00D45360">
        <w:rPr>
          <w:rFonts w:ascii="Times New Roman" w:hAnsi="Times New Roman" w:cs="Times New Roman"/>
          <w:bCs/>
          <w:sz w:val="24"/>
          <w:szCs w:val="24"/>
        </w:rPr>
        <w:t xml:space="preserve">арбитражного суда при Торгово-промышленной палате Российской Федерации в городе </w:t>
      </w:r>
      <w:r>
        <w:rPr>
          <w:rFonts w:ascii="Times New Roman" w:hAnsi="Times New Roman" w:cs="Times New Roman"/>
          <w:bCs/>
          <w:sz w:val="24"/>
          <w:szCs w:val="24"/>
        </w:rPr>
        <w:t>Краснодаре</w:t>
      </w:r>
      <w:r w:rsidRPr="00D453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5360">
        <w:rPr>
          <w:rFonts w:ascii="Times New Roman" w:hAnsi="Times New Roman" w:cs="Times New Roman"/>
          <w:i/>
          <w:iCs/>
          <w:sz w:val="24"/>
          <w:szCs w:val="24"/>
          <w:u w:val="single"/>
        </w:rPr>
        <w:t>(указать</w:t>
      </w:r>
      <w:r w:rsidRPr="00D453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45360">
        <w:rPr>
          <w:rFonts w:ascii="Times New Roman" w:hAnsi="Times New Roman" w:cs="Times New Roman"/>
          <w:i/>
          <w:iCs/>
          <w:sz w:val="24"/>
          <w:szCs w:val="24"/>
          <w:u w:val="single"/>
        </w:rPr>
        <w:t>в коллегиальном составе третейского суда или единоличным арбитром</w:t>
      </w:r>
      <w:r w:rsidRPr="00D4536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D45360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применимыми правилами и положениями МКАС при ТПП РФ. </w:t>
      </w:r>
      <w:r>
        <w:rPr>
          <w:rFonts w:ascii="Times New Roman" w:hAnsi="Times New Roman" w:cs="Times New Roman"/>
          <w:bCs/>
          <w:sz w:val="24"/>
          <w:szCs w:val="24"/>
        </w:rPr>
        <w:t>Место рассмотрение споров – город Краснодар.</w:t>
      </w:r>
    </w:p>
    <w:p w:rsidR="00F44B3F" w:rsidRPr="00A2356B" w:rsidRDefault="00F44B3F" w:rsidP="00F44B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4C2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56B">
        <w:rPr>
          <w:rFonts w:ascii="Times New Roman" w:hAnsi="Times New Roman" w:cs="Times New Roman"/>
          <w:bCs/>
          <w:sz w:val="24"/>
          <w:szCs w:val="24"/>
        </w:rPr>
        <w:t>Арбитражное решение является для сторон окончательным.</w:t>
      </w:r>
    </w:p>
    <w:p w:rsidR="00F44B3F" w:rsidRPr="00A2356B" w:rsidRDefault="00F44B3F" w:rsidP="00F44B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4C2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56B">
        <w:rPr>
          <w:rFonts w:ascii="Times New Roman" w:hAnsi="Times New Roman" w:cs="Times New Roman"/>
          <w:bCs/>
          <w:sz w:val="24"/>
          <w:szCs w:val="24"/>
        </w:rPr>
        <w:t>Исключается подача в государственный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как по вопросу предварительного характера.</w:t>
      </w:r>
    </w:p>
    <w:p w:rsidR="00F44B3F" w:rsidRPr="00A2356B" w:rsidRDefault="00F44B3F" w:rsidP="00F44B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4C2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56B">
        <w:rPr>
          <w:rFonts w:ascii="Times New Roman" w:hAnsi="Times New Roman" w:cs="Times New Roman"/>
          <w:bCs/>
          <w:sz w:val="24"/>
          <w:szCs w:val="24"/>
        </w:rPr>
        <w:t>Исключается возможность рассмотрения государственным судом вопроса об отводе арбитров или прекращении их полномочий по иным основаниям.</w:t>
      </w:r>
    </w:p>
    <w:p w:rsidR="00F44B3F" w:rsidRPr="00A2356B" w:rsidRDefault="00F44B3F" w:rsidP="00F44B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4C2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56B">
        <w:rPr>
          <w:rFonts w:ascii="Times New Roman" w:hAnsi="Times New Roman" w:cs="Times New Roman"/>
          <w:bCs/>
          <w:sz w:val="24"/>
          <w:szCs w:val="24"/>
        </w:rPr>
        <w:t>Стороны соглашаются и подтверждают, что все возможности досудебного урегулирования спора сторонами исчерпаны.</w:t>
      </w:r>
    </w:p>
    <w:p w:rsidR="00F44B3F" w:rsidRPr="00A2356B" w:rsidRDefault="00F44B3F" w:rsidP="00F44B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34C2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56B">
        <w:rPr>
          <w:rFonts w:ascii="Times New Roman" w:hAnsi="Times New Roman" w:cs="Times New Roman"/>
          <w:bCs/>
          <w:sz w:val="24"/>
          <w:szCs w:val="24"/>
        </w:rPr>
        <w:t xml:space="preserve">Все споры и разногласия, которые могут возникнуть при исполнении арбитражного решения, вынесенного в соответствии с настоящим соглашением, включая вопрос о выдаче исполнительного листа на принудительное исполнение подлежат рассмотрению в Арбитражном суде </w:t>
      </w:r>
      <w:r>
        <w:rPr>
          <w:rFonts w:ascii="Times New Roman" w:hAnsi="Times New Roman" w:cs="Times New Roman"/>
          <w:bCs/>
          <w:sz w:val="24"/>
          <w:szCs w:val="24"/>
        </w:rPr>
        <w:t>Краснодарского края</w:t>
      </w:r>
      <w:r w:rsidRPr="00A2356B">
        <w:rPr>
          <w:rFonts w:ascii="Times New Roman" w:hAnsi="Times New Roman" w:cs="Times New Roman"/>
          <w:bCs/>
          <w:sz w:val="24"/>
          <w:szCs w:val="24"/>
        </w:rPr>
        <w:t xml:space="preserve"> в соответствии с арбитражно-процессуальным законодательством РФ.</w:t>
      </w:r>
    </w:p>
    <w:p w:rsidR="00F44B3F" w:rsidRPr="00A2356B" w:rsidRDefault="00F44B3F" w:rsidP="00F44B3F">
      <w:pPr>
        <w:jc w:val="both"/>
        <w:rPr>
          <w:rFonts w:ascii="Times New Roman" w:hAnsi="Times New Roman" w:cs="Times New Roman"/>
          <w:sz w:val="24"/>
          <w:szCs w:val="24"/>
        </w:rPr>
      </w:pPr>
      <w:r w:rsidRPr="00A2356B">
        <w:rPr>
          <w:rFonts w:ascii="Times New Roman" w:hAnsi="Times New Roman" w:cs="Times New Roman"/>
          <w:bCs/>
          <w:sz w:val="24"/>
          <w:szCs w:val="24"/>
        </w:rPr>
        <w:t> </w:t>
      </w:r>
    </w:p>
    <w:p w:rsidR="00F44B3F" w:rsidRPr="00A2356B" w:rsidRDefault="00F44B3F" w:rsidP="00F44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356B">
        <w:rPr>
          <w:rFonts w:ascii="Times New Roman" w:hAnsi="Times New Roman" w:cs="Times New Roman"/>
          <w:bCs/>
          <w:sz w:val="24"/>
          <w:szCs w:val="24"/>
        </w:rPr>
        <w:t>Адреса и реквизиты сторон:</w:t>
      </w:r>
    </w:p>
    <w:p w:rsidR="00F44B3F" w:rsidRDefault="00F44B3F" w:rsidP="00F44B3F">
      <w:pPr>
        <w:jc w:val="center"/>
      </w:pPr>
      <w:r w:rsidRPr="00A2356B">
        <w:rPr>
          <w:rFonts w:ascii="Times New Roman" w:hAnsi="Times New Roman" w:cs="Times New Roman"/>
          <w:bCs/>
          <w:sz w:val="24"/>
          <w:szCs w:val="24"/>
        </w:rPr>
        <w:t xml:space="preserve">Подписи уполномоченных </w:t>
      </w:r>
      <w:proofErr w:type="gramStart"/>
      <w:r w:rsidRPr="00A2356B">
        <w:rPr>
          <w:rFonts w:ascii="Times New Roman" w:hAnsi="Times New Roman" w:cs="Times New Roman"/>
          <w:bCs/>
          <w:sz w:val="24"/>
          <w:szCs w:val="24"/>
        </w:rPr>
        <w:t>лиц  Печати</w:t>
      </w:r>
      <w:proofErr w:type="gramEnd"/>
    </w:p>
    <w:sectPr w:rsidR="00F44B3F" w:rsidSect="00F44B3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3F"/>
    <w:rsid w:val="00F4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4FA9"/>
  <w15:chartTrackingRefBased/>
  <w15:docId w15:val="{B512CD13-DAF6-4724-A1B9-83945BEE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B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Босых Андрей Игоревич</dc:creator>
  <cp:keywords/>
  <dc:description/>
  <cp:lastModifiedBy>Босых Андрей Игоревич</cp:lastModifiedBy>
  <cp:revision>1</cp:revision>
  <dcterms:created xsi:type="dcterms:W3CDTF">2018-12-17T08:56:00Z</dcterms:created>
  <dcterms:modified xsi:type="dcterms:W3CDTF">2018-12-17T08:59:00Z</dcterms:modified>
</cp:coreProperties>
</file>